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2F10" w14:textId="49DCE401" w:rsidR="009543B7" w:rsidRPr="00796A02" w:rsidRDefault="009543B7" w:rsidP="009543B7">
      <w:pPr>
        <w:pBdr>
          <w:bottom w:val="single" w:sz="4" w:space="1" w:color="D9D9D9" w:themeColor="background1" w:themeShade="D9"/>
        </w:pBdr>
        <w:rPr>
          <w:rFonts w:ascii="Calibri Light" w:hAnsi="Calibri Light" w:cs="Calibri Light"/>
          <w:b/>
          <w:bCs/>
        </w:rPr>
      </w:pPr>
      <w:r w:rsidRPr="00796A02">
        <w:rPr>
          <w:rFonts w:ascii="Calibri Light" w:hAnsi="Calibri Light" w:cs="Calibri Light"/>
          <w:b/>
          <w:bCs/>
        </w:rPr>
        <w:t>ADATKEZELÉSI TÁJÉKOZTATÓ</w:t>
      </w:r>
    </w:p>
    <w:p w14:paraId="062B4E34" w14:textId="59148657" w:rsidR="00B33CF0" w:rsidRPr="00796A02" w:rsidRDefault="00B90926" w:rsidP="001E434D">
      <w:pPr>
        <w:rPr>
          <w:rFonts w:ascii="Calibri Light" w:hAnsi="Calibri Light" w:cs="Calibri Light"/>
          <w:b/>
          <w:bCs/>
          <w:i/>
          <w:iCs/>
          <w:sz w:val="18"/>
          <w:szCs w:val="18"/>
        </w:rPr>
      </w:pPr>
      <w:r w:rsidRPr="00796A02">
        <w:rPr>
          <w:rFonts w:ascii="Calibri Light" w:hAnsi="Calibri Light" w:cs="Calibri Light"/>
          <w:b/>
          <w:bCs/>
          <w:i/>
          <w:iCs/>
          <w:sz w:val="18"/>
          <w:szCs w:val="18"/>
        </w:rPr>
        <w:t>Honlappal kapcsolatos</w:t>
      </w:r>
      <w:r w:rsidR="00036BB9" w:rsidRPr="00796A02">
        <w:rPr>
          <w:rFonts w:ascii="Calibri Light" w:hAnsi="Calibri Light" w:cs="Calibri Light"/>
          <w:b/>
          <w:bCs/>
          <w:i/>
          <w:iCs/>
          <w:sz w:val="18"/>
          <w:szCs w:val="18"/>
        </w:rPr>
        <w:t xml:space="preserve"> </w:t>
      </w:r>
      <w:r w:rsidR="009543B7" w:rsidRPr="00796A02">
        <w:rPr>
          <w:rFonts w:ascii="Calibri Light" w:hAnsi="Calibri Light" w:cs="Calibri Light"/>
          <w:b/>
          <w:bCs/>
          <w:i/>
          <w:iCs/>
          <w:sz w:val="18"/>
          <w:szCs w:val="18"/>
        </w:rPr>
        <w:t>adatkezelés</w:t>
      </w:r>
      <w:r w:rsidR="009E05B0" w:rsidRPr="00796A02">
        <w:rPr>
          <w:rFonts w:ascii="Calibri Light" w:hAnsi="Calibri Light" w:cs="Calibri Light"/>
          <w:b/>
          <w:bCs/>
          <w:i/>
          <w:iCs/>
          <w:sz w:val="18"/>
          <w:szCs w:val="18"/>
        </w:rPr>
        <w:t>ről</w:t>
      </w:r>
    </w:p>
    <w:p w14:paraId="3F9DA2E6" w14:textId="77777777" w:rsidR="00B242C8" w:rsidRPr="005D2389" w:rsidRDefault="00B242C8" w:rsidP="001E434D">
      <w:pPr>
        <w:rPr>
          <w:rFonts w:ascii="Calibri Light" w:hAnsi="Calibri Light" w:cs="Calibri Light"/>
          <w:i/>
          <w:iCs/>
          <w:sz w:val="6"/>
          <w:szCs w:val="6"/>
        </w:rPr>
      </w:pPr>
    </w:p>
    <w:p w14:paraId="78D33086" w14:textId="32616FE7" w:rsidR="00796A02" w:rsidRDefault="00B90926" w:rsidP="00655869">
      <w:pPr>
        <w:rPr>
          <w:rFonts w:ascii="Calibri Light" w:hAnsi="Calibri Light" w:cs="Calibri Light"/>
          <w:sz w:val="18"/>
          <w:szCs w:val="18"/>
        </w:rPr>
      </w:pPr>
      <w:r w:rsidRPr="00B90926">
        <w:rPr>
          <w:rFonts w:ascii="Calibri Light" w:hAnsi="Calibri Light" w:cs="Calibri Light"/>
          <w:sz w:val="18"/>
          <w:szCs w:val="18"/>
        </w:rPr>
        <w:t>Jelen Adatkezelési Tájékoztató célja, hogy tájékoztassa Önt, mint a</w:t>
      </w:r>
      <w:r w:rsidR="00DB0D8B" w:rsidRPr="00DB0D8B">
        <w:t xml:space="preserve"> </w:t>
      </w:r>
      <w:r w:rsidR="00DB0D8B" w:rsidRPr="005F494B">
        <w:rPr>
          <w:rFonts w:ascii="Calibri Light" w:hAnsi="Calibri Light" w:cs="Calibri Light"/>
          <w:b/>
          <w:bCs/>
          <w:sz w:val="18"/>
          <w:szCs w:val="18"/>
        </w:rPr>
        <w:t>https://biokomposztzrt.hu/</w:t>
      </w:r>
      <w:r w:rsidRPr="00B90926">
        <w:rPr>
          <w:rFonts w:ascii="Calibri Light" w:hAnsi="Calibri Light" w:cs="Calibri Light"/>
          <w:sz w:val="18"/>
          <w:szCs w:val="18"/>
        </w:rPr>
        <w:t xml:space="preserve"> weboldal látogatóját, </w:t>
      </w:r>
      <w:r w:rsidRPr="00796A02">
        <w:rPr>
          <w:rFonts w:ascii="Calibri Light" w:hAnsi="Calibri Light" w:cs="Calibri Light"/>
          <w:b/>
          <w:bCs/>
          <w:sz w:val="18"/>
          <w:szCs w:val="18"/>
        </w:rPr>
        <w:t>a</w:t>
      </w:r>
      <w:r w:rsidR="00796A02" w:rsidRPr="00796A02">
        <w:rPr>
          <w:rFonts w:ascii="Calibri Light" w:hAnsi="Calibri Light" w:cs="Calibri Light"/>
          <w:b/>
          <w:bCs/>
          <w:sz w:val="18"/>
          <w:szCs w:val="18"/>
        </w:rPr>
        <w:t xml:space="preserve"> web</w:t>
      </w:r>
      <w:r w:rsidRPr="00796A02">
        <w:rPr>
          <w:rFonts w:ascii="Calibri Light" w:hAnsi="Calibri Light" w:cs="Calibri Light"/>
          <w:b/>
          <w:bCs/>
          <w:sz w:val="18"/>
          <w:szCs w:val="18"/>
        </w:rPr>
        <w:t>oldal használatával összefüggésben megvalósuló</w:t>
      </w:r>
      <w:r w:rsidR="00796A02">
        <w:rPr>
          <w:rFonts w:ascii="Calibri Light" w:hAnsi="Calibri Light" w:cs="Calibri Light"/>
          <w:b/>
          <w:bCs/>
          <w:sz w:val="18"/>
          <w:szCs w:val="18"/>
        </w:rPr>
        <w:t>,</w:t>
      </w:r>
      <w:r w:rsidRPr="00796A02">
        <w:rPr>
          <w:rFonts w:ascii="Calibri Light" w:hAnsi="Calibri Light" w:cs="Calibri Light"/>
          <w:b/>
          <w:bCs/>
          <w:sz w:val="18"/>
          <w:szCs w:val="18"/>
        </w:rPr>
        <w:t xml:space="preserve"> személyesadat-kezelési gyakorlatunkról</w:t>
      </w:r>
      <w:r w:rsidR="00655869" w:rsidRPr="00655869">
        <w:rPr>
          <w:rFonts w:ascii="Calibri Light" w:hAnsi="Calibri Light" w:cs="Calibri Light"/>
          <w:sz w:val="18"/>
          <w:szCs w:val="18"/>
        </w:rPr>
        <w:t>, összhangban az Európai Parlament és a Tanács (EU) 2016/679 Rendeletével (Általános Adatvédelmi Rendelet, GDPR).</w:t>
      </w:r>
      <w:r w:rsidR="00655869">
        <w:rPr>
          <w:rFonts w:ascii="Calibri Light" w:hAnsi="Calibri Light" w:cs="Calibri Light"/>
          <w:sz w:val="18"/>
          <w:szCs w:val="18"/>
        </w:rPr>
        <w:t xml:space="preserve"> </w:t>
      </w:r>
    </w:p>
    <w:p w14:paraId="168D0938" w14:textId="05E5D823" w:rsidR="00655869" w:rsidRDefault="00655869" w:rsidP="00655869">
      <w:pPr>
        <w:rPr>
          <w:rFonts w:ascii="Calibri Light" w:hAnsi="Calibri Light" w:cs="Calibri Light"/>
          <w:sz w:val="18"/>
          <w:szCs w:val="18"/>
        </w:rPr>
      </w:pPr>
      <w:r w:rsidRPr="00A626B5">
        <w:rPr>
          <w:rFonts w:ascii="Calibri Light" w:hAnsi="Calibri Light" w:cs="Calibri Light"/>
          <w:sz w:val="18"/>
          <w:szCs w:val="18"/>
        </w:rPr>
        <w:t>Ezenkívül részletesen ismertetjük az Ön adatkezeléssel kapcsolatos jogait és jogorvoslati lehetőségeit is.</w:t>
      </w:r>
    </w:p>
    <w:p w14:paraId="2E9A20ED" w14:textId="77777777" w:rsidR="009543B7" w:rsidRPr="00FC0227" w:rsidRDefault="009543B7" w:rsidP="009543B7">
      <w:pPr>
        <w:rPr>
          <w:rFonts w:ascii="Calibri Light" w:hAnsi="Calibri Light" w:cs="Calibri Light"/>
          <w:sz w:val="10"/>
          <w:szCs w:val="10"/>
        </w:rPr>
      </w:pPr>
    </w:p>
    <w:tbl>
      <w:tblPr>
        <w:tblW w:w="954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97"/>
      </w:tblGrid>
      <w:tr w:rsidR="00992A74" w:rsidRPr="00FC0227" w14:paraId="3EC74CAC" w14:textId="77777777" w:rsidTr="00240EFF">
        <w:tc>
          <w:tcPr>
            <w:tcW w:w="2552" w:type="dxa"/>
            <w:shd w:val="clear" w:color="auto" w:fill="F2F2F2" w:themeFill="background1" w:themeFillShade="F2"/>
          </w:tcPr>
          <w:p w14:paraId="34C14253" w14:textId="76B586EC" w:rsidR="00992A74" w:rsidRPr="00A626B5" w:rsidRDefault="00992A74" w:rsidP="00240EFF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1. Az Adatkezel</w:t>
            </w:r>
            <w:r w:rsidR="00A626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ő</w:t>
            </w:r>
          </w:p>
        </w:tc>
        <w:tc>
          <w:tcPr>
            <w:tcW w:w="6997" w:type="dxa"/>
          </w:tcPr>
          <w:p w14:paraId="0D00E092" w14:textId="23FBB803" w:rsidR="00DB0D8B" w:rsidRPr="005F494B" w:rsidRDefault="00DB0D8B" w:rsidP="00240EFF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</w:t>
            </w:r>
            <w:r w:rsidRPr="00DB0D8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IOKOMPOSZT Zártkörűen Működő Részvénytársaság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</w:p>
          <w:p w14:paraId="0ABAE3F1" w14:textId="0ACF126D" w:rsidR="00992A74" w:rsidRPr="00FC0227" w:rsidRDefault="00DE546D" w:rsidP="00240EFF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(s</w:t>
            </w:r>
            <w:r w:rsidR="00992A74" w:rsidRPr="00FC0227">
              <w:rPr>
                <w:rFonts w:ascii="Calibri Light" w:hAnsi="Calibri Light" w:cs="Calibri Light"/>
                <w:sz w:val="18"/>
                <w:szCs w:val="18"/>
              </w:rPr>
              <w:t>zékhelye: 1097 Budapest, Illatos út 23.; cégjegyzékszáma:</w:t>
            </w:r>
            <w:r w:rsidR="00DB0D8B">
              <w:t xml:space="preserve"> </w:t>
            </w:r>
            <w:r w:rsidR="00DB0D8B" w:rsidRPr="00DB0D8B">
              <w:rPr>
                <w:rFonts w:ascii="Calibri Light" w:hAnsi="Calibri Light" w:cs="Calibri Light"/>
                <w:sz w:val="18"/>
                <w:szCs w:val="18"/>
              </w:rPr>
              <w:t>01-10-041820</w:t>
            </w:r>
            <w:r>
              <w:rPr>
                <w:rFonts w:ascii="Calibri Light" w:hAnsi="Calibri Light" w:cs="Calibri Light"/>
                <w:sz w:val="18"/>
                <w:szCs w:val="18"/>
              </w:rPr>
              <w:t>)</w:t>
            </w:r>
          </w:p>
        </w:tc>
      </w:tr>
      <w:tr w:rsidR="00B139F9" w:rsidRPr="00FC0227" w14:paraId="2FEEF76B" w14:textId="77777777" w:rsidTr="00B139F9">
        <w:tc>
          <w:tcPr>
            <w:tcW w:w="2552" w:type="dxa"/>
            <w:shd w:val="clear" w:color="auto" w:fill="F2F2F2" w:themeFill="background1" w:themeFillShade="F2"/>
          </w:tcPr>
          <w:p w14:paraId="568B272F" w14:textId="30AEEAA2" w:rsidR="00B242C8" w:rsidRPr="00FC0227" w:rsidRDefault="00B242C8" w:rsidP="00155420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2. Adatvédelmi tisztviselő elérhetősége</w:t>
            </w:r>
          </w:p>
        </w:tc>
        <w:tc>
          <w:tcPr>
            <w:tcW w:w="6997" w:type="dxa"/>
          </w:tcPr>
          <w:p w14:paraId="2087C4FC" w14:textId="5D1EEFF0" w:rsidR="00F0382D" w:rsidRPr="00F0382D" w:rsidRDefault="00DB0D8B" w:rsidP="00F0382D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0382D">
              <w:rPr>
                <w:rFonts w:ascii="Calibri Light" w:hAnsi="Calibri Light" w:cs="Calibri Light"/>
                <w:sz w:val="18"/>
                <w:szCs w:val="18"/>
              </w:rPr>
              <w:t>e-mail cím:</w:t>
            </w:r>
            <w:r w:rsidR="00F0382D" w:rsidRPr="00F0382D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hyperlink r:id="rId7" w:history="1">
              <w:r w:rsidR="00B70EF6">
                <w:rPr>
                  <w:rStyle w:val="Hiperhivatkozs"/>
                  <w:rFonts w:ascii="Calibri Light" w:hAnsi="Calibri Light" w:cs="Calibri Light"/>
                  <w:sz w:val="18"/>
                  <w:szCs w:val="18"/>
                </w:rPr>
                <w:t>adatvedelem@biokomposztzrt.hu</w:t>
              </w:r>
            </w:hyperlink>
          </w:p>
          <w:p w14:paraId="336B2173" w14:textId="5233CEEC" w:rsidR="00DB0D8B" w:rsidRPr="00F0382D" w:rsidRDefault="00DB0D8B" w:rsidP="0061696D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B139F9" w:rsidRPr="00FC0227" w14:paraId="7FB4707B" w14:textId="77777777" w:rsidTr="00B139F9">
        <w:tc>
          <w:tcPr>
            <w:tcW w:w="2552" w:type="dxa"/>
            <w:shd w:val="clear" w:color="auto" w:fill="F2F2F2" w:themeFill="background1" w:themeFillShade="F2"/>
          </w:tcPr>
          <w:p w14:paraId="1552AA9F" w14:textId="77F4D640" w:rsidR="00B242C8" w:rsidRPr="00FC0227" w:rsidRDefault="00B242C8" w:rsidP="00155420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3. Érintettek köre</w:t>
            </w:r>
          </w:p>
        </w:tc>
        <w:tc>
          <w:tcPr>
            <w:tcW w:w="6997" w:type="dxa"/>
          </w:tcPr>
          <w:p w14:paraId="1CA861EA" w14:textId="77777777" w:rsidR="00796A02" w:rsidRDefault="009A190A" w:rsidP="009A190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96A02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 weboldal minden látogatója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>, akinek a böngészés során a rendszer kezeli a technikai adatait (pl. IP-cím) és a sütiket.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1F684F3C" w14:textId="5C0A92A3" w:rsidR="00B242C8" w:rsidRPr="009A190A" w:rsidRDefault="009A190A" w:rsidP="009A190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A190A">
              <w:rPr>
                <w:rFonts w:ascii="Calibri Light" w:hAnsi="Calibri Light" w:cs="Calibri Light"/>
                <w:sz w:val="18"/>
                <w:szCs w:val="18"/>
              </w:rPr>
              <w:t>Azok a személyek, akik a honlapon megadott elérhetőségeken (e-mailben vagy telefonon) felveszik a céggel a kapcsolatot.</w:t>
            </w:r>
          </w:p>
        </w:tc>
      </w:tr>
      <w:tr w:rsidR="00FC0227" w:rsidRPr="00FC0227" w14:paraId="5B57F9D9" w14:textId="77777777" w:rsidTr="00B139F9">
        <w:tc>
          <w:tcPr>
            <w:tcW w:w="2552" w:type="dxa"/>
            <w:shd w:val="clear" w:color="auto" w:fill="F2F2F2" w:themeFill="background1" w:themeFillShade="F2"/>
          </w:tcPr>
          <w:p w14:paraId="0B5CF51F" w14:textId="77777777" w:rsidR="00FC0227" w:rsidRPr="00FC0227" w:rsidRDefault="00FC0227" w:rsidP="005D1951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4. Az adatok forrása</w:t>
            </w:r>
          </w:p>
        </w:tc>
        <w:tc>
          <w:tcPr>
            <w:tcW w:w="6997" w:type="dxa"/>
          </w:tcPr>
          <w:p w14:paraId="08345971" w14:textId="22D23580" w:rsidR="001B1E8F" w:rsidRPr="00FC0227" w:rsidRDefault="00A626B5" w:rsidP="00A626B5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626B5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="004E6B9D">
              <w:rPr>
                <w:rFonts w:ascii="Calibri Light" w:hAnsi="Calibri Light" w:cs="Calibri Light"/>
                <w:sz w:val="18"/>
                <w:szCs w:val="18"/>
              </w:rPr>
              <w:t>z a</w:t>
            </w:r>
            <w:r>
              <w:rPr>
                <w:rFonts w:ascii="Calibri Light" w:hAnsi="Calibri Light" w:cs="Calibri Light"/>
                <w:sz w:val="18"/>
                <w:szCs w:val="18"/>
              </w:rPr>
              <w:t>dat</w:t>
            </w:r>
            <w:r w:rsidR="004E6B9D">
              <w:rPr>
                <w:rFonts w:ascii="Calibri Light" w:hAnsi="Calibri Light" w:cs="Calibri Light"/>
                <w:sz w:val="18"/>
                <w:szCs w:val="18"/>
              </w:rPr>
              <w:t>ok</w:t>
            </w:r>
            <w:r w:rsidR="009A190A">
              <w:rPr>
                <w:rFonts w:ascii="Calibri Light" w:hAnsi="Calibri Light" w:cs="Calibri Light"/>
                <w:sz w:val="18"/>
                <w:szCs w:val="18"/>
              </w:rPr>
              <w:t xml:space="preserve"> forrása a látogatás, kapcsolatfelvétel útján </w:t>
            </w:r>
            <w:r w:rsidR="001B1E8F" w:rsidRPr="001B1E8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</w:t>
            </w:r>
            <w:r w:rsidR="001B1E8F" w:rsidRPr="00A626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özvetlenül </w:t>
            </w:r>
            <w:r w:rsid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az </w:t>
            </w:r>
            <w:r w:rsidR="001B1E8F" w:rsidRPr="00A626B5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érintett</w:t>
            </w:r>
            <w:r w:rsid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</w:t>
            </w:r>
          </w:p>
        </w:tc>
      </w:tr>
      <w:tr w:rsidR="00B70EF6" w:rsidRPr="00FC0227" w14:paraId="56C93DB8" w14:textId="77777777" w:rsidTr="00B70EF6">
        <w:trPr>
          <w:trHeight w:val="1755"/>
        </w:trPr>
        <w:tc>
          <w:tcPr>
            <w:tcW w:w="2552" w:type="dxa"/>
            <w:shd w:val="clear" w:color="auto" w:fill="F2F2F2" w:themeFill="background1" w:themeFillShade="F2"/>
          </w:tcPr>
          <w:p w14:paraId="0CD99168" w14:textId="23E65700" w:rsidR="00B70EF6" w:rsidRPr="00FC0227" w:rsidRDefault="00B70EF6" w:rsidP="009A190A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5. Az adatkezelés célj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a(i)</w:t>
            </w:r>
          </w:p>
        </w:tc>
        <w:tc>
          <w:tcPr>
            <w:tcW w:w="6997" w:type="dxa"/>
          </w:tcPr>
          <w:p w14:paraId="716841B8" w14:textId="77777777" w:rsidR="00B70EF6" w:rsidRDefault="00B70EF6" w:rsidP="003A212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Technikai naplóadatok kezelése (szervernaplózás)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A 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 xml:space="preserve">weboldal működésének biztosítása, a szolgáltatások technikai fejlesztése, a biztonsági incidensek megelőzése és felderítése, valamint a felhasználói szokások elemzése </w:t>
            </w:r>
            <w:proofErr w:type="spellStart"/>
            <w:r w:rsidRPr="00F310A0">
              <w:rPr>
                <w:rFonts w:ascii="Calibri Light" w:hAnsi="Calibri Light" w:cs="Calibri Light"/>
                <w:sz w:val="18"/>
                <w:szCs w:val="18"/>
              </w:rPr>
              <w:t>anonimizált</w:t>
            </w:r>
            <w:proofErr w:type="spellEnd"/>
            <w:r w:rsidRPr="00F310A0">
              <w:rPr>
                <w:rFonts w:ascii="Calibri Light" w:hAnsi="Calibri Light" w:cs="Calibri Light"/>
                <w:sz w:val="18"/>
                <w:szCs w:val="18"/>
              </w:rPr>
              <w:t>, statisztikai formában.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296EAA62" w14:textId="77777777" w:rsidR="00B70EF6" w:rsidRDefault="00B70EF6" w:rsidP="003A212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Sütikezelés (</w:t>
            </w:r>
            <w:proofErr w:type="spellStart"/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Cookies</w:t>
            </w:r>
            <w:proofErr w:type="spellEnd"/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)</w:t>
            </w:r>
            <w:r w:rsidRPr="00655869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>A weboldal a megfelelő működés és a felhasználói élmény javítása érdekében sütiket használ. A sütik kis adatfájlok, amelyeket a böngészője tárol az Ön eszközén.</w:t>
            </w:r>
          </w:p>
          <w:p w14:paraId="100CD161" w14:textId="4CD965B1" w:rsidR="00B70EF6" w:rsidRPr="009A190A" w:rsidRDefault="00B70EF6" w:rsidP="003A212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Kapcsolatfelvétel e-mailen vagy telefonon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vagy a 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kapcsolatfelvétteli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űrlapon keresztül</w:t>
            </w: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.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>Az Ön által feltett kérdések megválaszolása, kéréseinek kezelése, valamint az Önnel való kapcsolattartás.</w:t>
            </w:r>
          </w:p>
        </w:tc>
      </w:tr>
      <w:tr w:rsidR="00564CCE" w:rsidRPr="00FC0227" w14:paraId="373BD904" w14:textId="77777777" w:rsidTr="003A212A">
        <w:trPr>
          <w:trHeight w:val="507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E6297C0" w14:textId="784F6ECE" w:rsidR="00564CCE" w:rsidRPr="00FC0227" w:rsidRDefault="00564CCE" w:rsidP="003A212A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6. A kezelt személyes adatok / kategóriái</w:t>
            </w:r>
          </w:p>
        </w:tc>
        <w:tc>
          <w:tcPr>
            <w:tcW w:w="6997" w:type="dxa"/>
          </w:tcPr>
          <w:p w14:paraId="5C11F048" w14:textId="6F722129" w:rsidR="00564CCE" w:rsidRPr="009A190A" w:rsidRDefault="00564CCE" w:rsidP="003A21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</w:t>
            </w: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zervernaplózás</w:t>
            </w:r>
            <w:r w:rsidRPr="00F310A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esetén: 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>Az Ön IP-címe, a látogatás időpontja, a meglátogatott oldalak címe, az Ön böngészőjének és operációs rendszerének típusa.</w:t>
            </w:r>
          </w:p>
        </w:tc>
      </w:tr>
      <w:tr w:rsidR="00564CCE" w:rsidRPr="00FC0227" w14:paraId="2CB7AB06" w14:textId="77777777" w:rsidTr="003A212A">
        <w:trPr>
          <w:trHeight w:val="507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81C618A" w14:textId="77777777" w:rsidR="00564CCE" w:rsidRPr="00FC0227" w:rsidRDefault="00564CCE" w:rsidP="003A212A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2A2912AF" w14:textId="77777777" w:rsidR="00564CCE" w:rsidRDefault="00564CCE" w:rsidP="00564C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sz w:val="18"/>
                <w:szCs w:val="18"/>
              </w:rPr>
            </w:pPr>
            <w:r w:rsidRPr="00F310A0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Sütikezelés esetén</w:t>
            </w:r>
            <w:r>
              <w:rPr>
                <w:rFonts w:ascii="Calibri Light" w:hAnsi="Calibri Light" w:cs="Calibri Light"/>
                <w:sz w:val="18"/>
                <w:szCs w:val="18"/>
              </w:rPr>
              <w:t>: Honlapunkon kizárólag ún. m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>unkameneti (session) sütik</w:t>
            </w:r>
            <w:r>
              <w:rPr>
                <w:rFonts w:ascii="Calibri Light" w:hAnsi="Calibri Light" w:cs="Calibri Light"/>
                <w:sz w:val="18"/>
                <w:szCs w:val="18"/>
              </w:rPr>
              <w:t>et kezelünk.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 xml:space="preserve"> Ezek a sütik elengedhetetlenek a weboldal alapvető funkcióinak működéséhez. Ezek a sütik a böngésző bezárásakor automatikusan törlődnek.</w:t>
            </w:r>
          </w:p>
          <w:p w14:paraId="13D6A654" w14:textId="0B39A124" w:rsidR="00564CCE" w:rsidRPr="00564CCE" w:rsidRDefault="00564CCE" w:rsidP="00564C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sz w:val="18"/>
                <w:szCs w:val="18"/>
              </w:rPr>
            </w:pPr>
            <w:r w:rsidRPr="00F310A0">
              <w:rPr>
                <w:rFonts w:ascii="Calibri Light" w:hAnsi="Calibri Light" w:cs="Calibri Light"/>
                <w:sz w:val="18"/>
                <w:szCs w:val="18"/>
              </w:rPr>
              <w:t xml:space="preserve">A </w:t>
            </w:r>
            <w:proofErr w:type="gramStart"/>
            <w:r w:rsidRPr="00F310A0">
              <w:rPr>
                <w:rFonts w:ascii="Calibri Light" w:hAnsi="Calibri Light" w:cs="Calibri Light"/>
                <w:sz w:val="18"/>
                <w:szCs w:val="18"/>
              </w:rPr>
              <w:t>sütik</w:t>
            </w:r>
            <w:proofErr w:type="gramEnd"/>
            <w:r w:rsidRPr="00F310A0">
              <w:rPr>
                <w:rFonts w:ascii="Calibri Light" w:hAnsi="Calibri Light" w:cs="Calibri Light"/>
                <w:sz w:val="18"/>
                <w:szCs w:val="18"/>
              </w:rPr>
              <w:t xml:space="preserve"> beállításait bármikor módosíthatja a böngészőjében.</w:t>
            </w:r>
          </w:p>
        </w:tc>
      </w:tr>
      <w:tr w:rsidR="00564CCE" w:rsidRPr="00FC0227" w14:paraId="15EBCBE3" w14:textId="77777777" w:rsidTr="003A212A">
        <w:trPr>
          <w:trHeight w:val="507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12FDF146" w14:textId="77777777" w:rsidR="00564CCE" w:rsidRPr="00FC0227" w:rsidRDefault="00564CCE" w:rsidP="003A212A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331DB66A" w14:textId="3A02746F" w:rsidR="00564CCE" w:rsidRDefault="00564CCE" w:rsidP="009A19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9092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Kapcsolatfelvétel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esetén: </w:t>
            </w:r>
            <w:r>
              <w:rPr>
                <w:rFonts w:ascii="Calibri Light" w:hAnsi="Calibri Light" w:cs="Calibri Light"/>
                <w:sz w:val="18"/>
                <w:szCs w:val="18"/>
              </w:rPr>
              <w:t>N</w:t>
            </w:r>
            <w:r w:rsidRPr="00F310A0">
              <w:rPr>
                <w:rFonts w:ascii="Calibri Light" w:hAnsi="Calibri Light" w:cs="Calibri Light"/>
                <w:sz w:val="18"/>
                <w:szCs w:val="18"/>
              </w:rPr>
              <w:t>év, e-mail cím, telefonszám, valamint az üzenetben Ön által önkéntesen megadott egyéb személyes adatok.</w:t>
            </w:r>
          </w:p>
        </w:tc>
      </w:tr>
      <w:tr w:rsidR="00564CCE" w:rsidRPr="00FC0227" w14:paraId="02108256" w14:textId="77777777" w:rsidTr="00B139F9"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541CBC49" w14:textId="38775E32" w:rsidR="00564CCE" w:rsidRPr="00FC0227" w:rsidRDefault="00564CCE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7. Az adatkezelés jogalapja</w:t>
            </w:r>
          </w:p>
        </w:tc>
        <w:tc>
          <w:tcPr>
            <w:tcW w:w="6997" w:type="dxa"/>
          </w:tcPr>
          <w:p w14:paraId="6D70238B" w14:textId="4418A1DB" w:rsidR="00564CCE" w:rsidRPr="00846649" w:rsidRDefault="00846649" w:rsidP="00564C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B72C1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Szervernaplózás esetén: </w:t>
            </w:r>
            <w:r w:rsidRPr="00846649">
              <w:rPr>
                <w:rFonts w:ascii="Calibri Light" w:hAnsi="Calibri Light" w:cs="Calibri Light"/>
                <w:sz w:val="18"/>
                <w:szCs w:val="18"/>
              </w:rPr>
              <w:t>a GDPR. 6. cikk (1) bekezdésének f) pontja (az Adatkezelő jogos érdeke)</w:t>
            </w:r>
          </w:p>
        </w:tc>
      </w:tr>
      <w:tr w:rsidR="00564CCE" w:rsidRPr="00FC0227" w14:paraId="3566721A" w14:textId="77777777" w:rsidTr="00B139F9">
        <w:tc>
          <w:tcPr>
            <w:tcW w:w="2552" w:type="dxa"/>
            <w:vMerge/>
            <w:shd w:val="clear" w:color="auto" w:fill="F2F2F2" w:themeFill="background1" w:themeFillShade="F2"/>
          </w:tcPr>
          <w:p w14:paraId="40002807" w14:textId="77777777" w:rsidR="00564CCE" w:rsidRPr="00FC0227" w:rsidRDefault="00564CCE" w:rsidP="00564CCE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610C7161" w14:textId="16ED94D3" w:rsidR="00564CCE" w:rsidRPr="00846649" w:rsidRDefault="00846649" w:rsidP="00564C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sz w:val="18"/>
                <w:szCs w:val="18"/>
              </w:rPr>
            </w:pPr>
            <w:r w:rsidRPr="0084664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Sütikezelés esetén:</w:t>
            </w: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46649">
              <w:rPr>
                <w:rFonts w:ascii="Calibri Light" w:hAnsi="Calibri Light" w:cs="Calibri Light"/>
                <w:sz w:val="18"/>
                <w:szCs w:val="18"/>
              </w:rPr>
              <w:t>a GDPR. 6. cikk (1) bekezdésének f) pontja (az Adatkezelő jogos érdeke)</w:t>
            </w:r>
          </w:p>
        </w:tc>
      </w:tr>
      <w:tr w:rsidR="00564CCE" w:rsidRPr="00FC0227" w14:paraId="16DFEFE0" w14:textId="77777777" w:rsidTr="00B139F9">
        <w:tc>
          <w:tcPr>
            <w:tcW w:w="2552" w:type="dxa"/>
            <w:vMerge/>
            <w:shd w:val="clear" w:color="auto" w:fill="F2F2F2" w:themeFill="background1" w:themeFillShade="F2"/>
          </w:tcPr>
          <w:p w14:paraId="5B26D5E2" w14:textId="77777777" w:rsidR="00564CCE" w:rsidRPr="00FC0227" w:rsidRDefault="00564CCE" w:rsidP="00564CCE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7BE83902" w14:textId="3FF48915" w:rsidR="00564CCE" w:rsidRPr="00846649" w:rsidRDefault="00846649" w:rsidP="00564C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283"/>
              <w:rPr>
                <w:rFonts w:ascii="Calibri Light" w:hAnsi="Calibri Light" w:cs="Calibri Light"/>
                <w:sz w:val="18"/>
                <w:szCs w:val="18"/>
              </w:rPr>
            </w:pPr>
            <w:r w:rsidRPr="0084664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Kapcsolatfelvétel esetén</w:t>
            </w:r>
            <w:r w:rsidRPr="00846649">
              <w:rPr>
                <w:rFonts w:ascii="Calibri Light" w:hAnsi="Calibri Light" w:cs="Calibri Light"/>
                <w:sz w:val="18"/>
                <w:szCs w:val="18"/>
              </w:rPr>
              <w:t>:</w:t>
            </w:r>
            <w:r w:rsidRPr="00846649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Pr="00846649">
              <w:rPr>
                <w:rFonts w:ascii="Calibri Light" w:hAnsi="Calibri Light" w:cs="Calibri Light"/>
                <w:sz w:val="18"/>
                <w:szCs w:val="18"/>
              </w:rPr>
              <w:t>a GDPR. 6. cikk (1) bekezdésének a) pontja (az Érintett hozzájárulása)</w:t>
            </w:r>
          </w:p>
        </w:tc>
      </w:tr>
      <w:tr w:rsidR="00564CCE" w:rsidRPr="00FC0227" w14:paraId="5D6D5069" w14:textId="77777777" w:rsidTr="00B139F9">
        <w:trPr>
          <w:trHeight w:val="254"/>
        </w:trPr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0D266ED5" w14:textId="3ECA7E79" w:rsidR="00564CCE" w:rsidRPr="00FC0227" w:rsidRDefault="00564CCE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8. Adatok tárolásának időtartama</w:t>
            </w:r>
          </w:p>
        </w:tc>
        <w:tc>
          <w:tcPr>
            <w:tcW w:w="6997" w:type="dxa"/>
          </w:tcPr>
          <w:p w14:paraId="16768F8A" w14:textId="205B0337" w:rsidR="00564CCE" w:rsidRPr="00564CCE" w:rsidRDefault="00564CCE" w:rsidP="009A190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Technikai naplóadatok 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 xml:space="preserve">(pl. IP-cím) </w:t>
            </w:r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esetén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 xml:space="preserve">: A keletkezésüktől </w:t>
            </w:r>
            <w:r w:rsidRPr="00B70EF6">
              <w:rPr>
                <w:rFonts w:ascii="Calibri Light" w:hAnsi="Calibri Light" w:cs="Calibri Light"/>
                <w:sz w:val="18"/>
                <w:szCs w:val="18"/>
              </w:rPr>
              <w:t>számított 30 napig.</w:t>
            </w:r>
          </w:p>
        </w:tc>
      </w:tr>
      <w:tr w:rsidR="00564CCE" w:rsidRPr="00FC0227" w14:paraId="03CD380A" w14:textId="77777777" w:rsidTr="00B139F9">
        <w:trPr>
          <w:trHeight w:val="254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6AC39D66" w14:textId="77777777" w:rsidR="00564CCE" w:rsidRPr="00FC0227" w:rsidRDefault="00564CCE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6D7A3196" w14:textId="6C29F2F8" w:rsidR="00564CCE" w:rsidRPr="00564CCE" w:rsidRDefault="00564CCE" w:rsidP="00564CC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Sütik (</w:t>
            </w:r>
            <w:proofErr w:type="spellStart"/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c</w:t>
            </w:r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ookies</w:t>
            </w:r>
            <w:proofErr w:type="spellEnd"/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) esetén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>: A munkameneti (session) sütik a böngésző bezárásakor azonnal törlődnek. A süti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beállításokat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 xml:space="preserve"> a felhasználó a böngészőjében kezelheti.</w:t>
            </w:r>
          </w:p>
        </w:tc>
      </w:tr>
      <w:tr w:rsidR="00564CCE" w:rsidRPr="00FC0227" w14:paraId="21AA69D6" w14:textId="77777777" w:rsidTr="00B139F9">
        <w:trPr>
          <w:trHeight w:val="254"/>
        </w:trPr>
        <w:tc>
          <w:tcPr>
            <w:tcW w:w="2552" w:type="dxa"/>
            <w:vMerge/>
            <w:shd w:val="clear" w:color="auto" w:fill="F2F2F2" w:themeFill="background1" w:themeFillShade="F2"/>
          </w:tcPr>
          <w:p w14:paraId="6E61B461" w14:textId="77777777" w:rsidR="00564CCE" w:rsidRPr="00FC0227" w:rsidRDefault="00564CCE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6997" w:type="dxa"/>
          </w:tcPr>
          <w:p w14:paraId="3551E427" w14:textId="03EE6875" w:rsidR="00564CCE" w:rsidRPr="009A190A" w:rsidRDefault="00564CCE" w:rsidP="009A190A">
            <w:pPr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9A190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Kapcsolatfelvétel esetén</w:t>
            </w:r>
            <w:r w:rsidRPr="009A190A">
              <w:rPr>
                <w:rFonts w:ascii="Calibri Light" w:hAnsi="Calibri Light" w:cs="Calibri Light"/>
                <w:sz w:val="18"/>
                <w:szCs w:val="18"/>
              </w:rPr>
              <w:t xml:space="preserve">: Az Ön által kezdeményezett ügy lezárásáig, de legfeljebb a kapcsolatfelvételtől </w:t>
            </w:r>
            <w:r w:rsidRPr="00B70EF6">
              <w:rPr>
                <w:rFonts w:ascii="Calibri Light" w:hAnsi="Calibri Light" w:cs="Calibri Light"/>
                <w:sz w:val="18"/>
                <w:szCs w:val="18"/>
              </w:rPr>
              <w:t>számított 1 évig.</w:t>
            </w:r>
          </w:p>
        </w:tc>
      </w:tr>
      <w:tr w:rsidR="00B139F9" w:rsidRPr="00FC0227" w14:paraId="45AA0995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751FFD7A" w14:textId="6F859222" w:rsidR="00FC0227" w:rsidRPr="00FC0227" w:rsidRDefault="00FC0227" w:rsidP="00FC0227">
            <w:pPr>
              <w:spacing w:after="120"/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9. Címzettek kategóriái</w:t>
            </w:r>
          </w:p>
        </w:tc>
        <w:tc>
          <w:tcPr>
            <w:tcW w:w="6997" w:type="dxa"/>
          </w:tcPr>
          <w:p w14:paraId="36755AE0" w14:textId="589CE332" w:rsidR="009A190A" w:rsidRDefault="00223A41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23A41">
              <w:rPr>
                <w:rFonts w:ascii="Calibri Light" w:hAnsi="Calibri Light" w:cs="Calibri Light"/>
                <w:sz w:val="18"/>
                <w:szCs w:val="18"/>
              </w:rPr>
              <w:t xml:space="preserve">Az Ön személyes adataihoz </w:t>
            </w:r>
            <w:r w:rsidRPr="00223A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kizárólag</w:t>
            </w:r>
            <w:r w:rsidRPr="00223A41">
              <w:rPr>
                <w:rFonts w:ascii="Calibri Light" w:hAnsi="Calibri Light" w:cs="Calibri Light"/>
                <w:sz w:val="18"/>
                <w:szCs w:val="18"/>
              </w:rPr>
              <w:t xml:space="preserve"> 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z </w:t>
            </w:r>
            <w:r w:rsidRPr="00223A41">
              <w:rPr>
                <w:rFonts w:ascii="Calibri Light" w:hAnsi="Calibri Light" w:cs="Calibri Light"/>
                <w:sz w:val="18"/>
                <w:szCs w:val="18"/>
              </w:rPr>
              <w:t>arra jogosultsággal rendelkező munkatársai</w:t>
            </w:r>
            <w:r>
              <w:rPr>
                <w:rFonts w:ascii="Calibri Light" w:hAnsi="Calibri Light" w:cs="Calibri Light"/>
                <w:sz w:val="18"/>
                <w:szCs w:val="18"/>
              </w:rPr>
              <w:t>nk</w:t>
            </w:r>
            <w:r w:rsidRPr="00223A41">
              <w:rPr>
                <w:rFonts w:ascii="Calibri Light" w:hAnsi="Calibri Light" w:cs="Calibri Light"/>
                <w:sz w:val="18"/>
                <w:szCs w:val="18"/>
              </w:rPr>
              <w:t xml:space="preserve"> férhetnek hozzá</w:t>
            </w:r>
            <w:r w:rsidR="009A190A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9A190A" w:rsidRPr="009A190A">
              <w:rPr>
                <w:rFonts w:ascii="Calibri Light" w:hAnsi="Calibri Light" w:cs="Calibri Light"/>
                <w:sz w:val="18"/>
                <w:szCs w:val="18"/>
              </w:rPr>
              <w:t>Jellemzően a HR</w:t>
            </w:r>
            <w:r w:rsidR="009A190A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A190A" w:rsidRPr="009A190A">
              <w:rPr>
                <w:rFonts w:ascii="Calibri Light" w:hAnsi="Calibri Light" w:cs="Calibri Light"/>
                <w:sz w:val="18"/>
                <w:szCs w:val="18"/>
              </w:rPr>
              <w:t>vagy az informatikai osztály azon munkatársai</w:t>
            </w:r>
            <w:r w:rsidR="00564CCE">
              <w:rPr>
                <w:rFonts w:ascii="Calibri Light" w:hAnsi="Calibri Light" w:cs="Calibri Light"/>
                <w:sz w:val="18"/>
                <w:szCs w:val="18"/>
              </w:rPr>
              <w:t xml:space="preserve"> és abban a terjedelemben</w:t>
            </w:r>
            <w:r w:rsidR="009A190A" w:rsidRPr="009A190A">
              <w:rPr>
                <w:rFonts w:ascii="Calibri Light" w:hAnsi="Calibri Light" w:cs="Calibri Light"/>
                <w:sz w:val="18"/>
                <w:szCs w:val="18"/>
              </w:rPr>
              <w:t>, akiknek a munkaköréhez a beérkező megkeresések kezelése vagy a weboldal üzemeltetése tartozik.</w:t>
            </w:r>
            <w:r w:rsidR="009A190A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1F9C2E54" w14:textId="7BA650C4" w:rsidR="00FC0227" w:rsidRPr="00FC0227" w:rsidRDefault="00223A41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23A41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Csak olyan </w:t>
            </w:r>
            <w:r w:rsidRPr="00223A41">
              <w:rPr>
                <w:rFonts w:ascii="Calibri Light" w:hAnsi="Calibri Light" w:cs="Calibri Light"/>
                <w:b/>
                <w:sz w:val="18"/>
                <w:szCs w:val="18"/>
              </w:rPr>
              <w:t>adatfeldolgozó</w:t>
            </w:r>
            <w:r w:rsidR="000F22B5" w:rsidRPr="000F22B5">
              <w:rPr>
                <w:rFonts w:ascii="Calibri Light" w:hAnsi="Calibri Light" w:cs="Calibri Light"/>
                <w:bCs/>
                <w:sz w:val="18"/>
                <w:szCs w:val="18"/>
              </w:rPr>
              <w:t>val</w:t>
            </w:r>
            <w:r w:rsidR="000F22B5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</w:t>
            </w:r>
            <w:r w:rsidRPr="00223A41">
              <w:rPr>
                <w:rFonts w:ascii="Calibri Light" w:hAnsi="Calibri Light" w:cs="Calibri Light"/>
                <w:bCs/>
                <w:sz w:val="18"/>
                <w:szCs w:val="18"/>
              </w:rPr>
              <w:t>(pl. IT-rendszereink üzemeltetőjével) működünk együtt, amely szerződésben szavatolja az Ön személyes adatainak a</w:t>
            </w:r>
            <w:r w:rsidR="000F22B5">
              <w:rPr>
                <w:rFonts w:ascii="Calibri Light" w:hAnsi="Calibri Light" w:cs="Calibri Light"/>
                <w:bCs/>
                <w:sz w:val="18"/>
                <w:szCs w:val="18"/>
              </w:rPr>
              <w:t xml:space="preserve"> GDPR </w:t>
            </w:r>
            <w:r w:rsidRPr="00223A41">
              <w:rPr>
                <w:rFonts w:ascii="Calibri Light" w:hAnsi="Calibri Light" w:cs="Calibri Light"/>
                <w:bCs/>
                <w:sz w:val="18"/>
                <w:szCs w:val="18"/>
              </w:rPr>
              <w:t>rendelettel összhangban történő, legmagasabb szintű védelmét.</w:t>
            </w:r>
          </w:p>
        </w:tc>
      </w:tr>
      <w:tr w:rsidR="00B139F9" w:rsidRPr="00FC0227" w14:paraId="05492E4D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22040350" w14:textId="181823EA" w:rsidR="00FC0227" w:rsidRPr="00FC0227" w:rsidRDefault="00FC0227" w:rsidP="00FC0227">
            <w:pPr>
              <w:spacing w:after="120"/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10. Az érintett jogai</w:t>
            </w:r>
          </w:p>
        </w:tc>
        <w:tc>
          <w:tcPr>
            <w:tcW w:w="6997" w:type="dxa"/>
          </w:tcPr>
          <w:p w14:paraId="0EFFC585" w14:textId="04EB695E" w:rsidR="00564CCE" w:rsidRPr="00FC0227" w:rsidRDefault="00FC0227" w:rsidP="00FC0227">
            <w:pPr>
              <w:pStyle w:val="pf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5F494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Érintettként Önt az alábbi jogok illetik meg</w:t>
            </w:r>
            <w:r w:rsidR="005F494B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, 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 xml:space="preserve">amely jogokat részletesen az irányadó jogszabályok (pl. a GDPR) határozzák meg. </w:t>
            </w:r>
            <w:r>
              <w:rPr>
                <w:rFonts w:ascii="Calibri Light" w:hAnsi="Calibri Light" w:cs="Calibri Light"/>
                <w:sz w:val="18"/>
                <w:szCs w:val="18"/>
              </w:rPr>
              <w:t>Érintettként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 xml:space="preserve"> jogait az Adatkezelő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>fent meghatározott elérhetősége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i valamelyikére </w:t>
            </w:r>
            <w:r w:rsidR="00B762A4">
              <w:rPr>
                <w:rFonts w:ascii="Calibri Light" w:hAnsi="Calibri Light" w:cs="Calibri Light"/>
                <w:sz w:val="18"/>
                <w:szCs w:val="18"/>
              </w:rPr>
              <w:t xml:space="preserve">írásban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elküldött kérelmében 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>gyakorolhatja</w:t>
            </w:r>
            <w:r w:rsidR="00564CCE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B762A4">
              <w:rPr>
                <w:rFonts w:ascii="Calibri Light" w:hAnsi="Calibri Light" w:cs="Calibri Light"/>
                <w:sz w:val="18"/>
                <w:szCs w:val="18"/>
              </w:rPr>
              <w:t>K</w:t>
            </w:r>
            <w:r w:rsidR="00564CCE" w:rsidRPr="00564CCE">
              <w:rPr>
                <w:rFonts w:ascii="Calibri Light" w:hAnsi="Calibri Light" w:cs="Calibri Light"/>
                <w:sz w:val="18"/>
                <w:szCs w:val="18"/>
              </w:rPr>
              <w:t>érelmére a beérkezéstől számított 1 hónapon belül válaszolunk.</w:t>
            </w:r>
          </w:p>
        </w:tc>
      </w:tr>
      <w:tr w:rsidR="00B139F9" w:rsidRPr="00FC0227" w14:paraId="1DB3F94A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0AC17BD3" w14:textId="599CD153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10.1. Hozzáféréshez való jog</w:t>
            </w:r>
          </w:p>
        </w:tc>
        <w:tc>
          <w:tcPr>
            <w:tcW w:w="6997" w:type="dxa"/>
          </w:tcPr>
          <w:p w14:paraId="3BB80566" w14:textId="3EE9D482" w:rsidR="00FC0227" w:rsidRPr="00FC0227" w:rsidRDefault="00FC0227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sz w:val="18"/>
                <w:szCs w:val="18"/>
              </w:rPr>
              <w:t>Kérhet tájékoztatást arról, hogy kezeljük-e a személyes adatait, és ha igen, jogosult megismerni a kezelés részleteit és másolatot kérni az adatokról.</w:t>
            </w:r>
          </w:p>
        </w:tc>
      </w:tr>
      <w:tr w:rsidR="00B139F9" w:rsidRPr="00FC0227" w14:paraId="0BBC223A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77D7E4CD" w14:textId="46037F25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10.2. Helyesbítéshez való jog</w:t>
            </w:r>
          </w:p>
        </w:tc>
        <w:tc>
          <w:tcPr>
            <w:tcW w:w="6997" w:type="dxa"/>
          </w:tcPr>
          <w:p w14:paraId="307175AC" w14:textId="1AC2CAD8" w:rsidR="00FC0227" w:rsidRPr="00FC0227" w:rsidRDefault="00FC0227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sz w:val="18"/>
                <w:szCs w:val="18"/>
              </w:rPr>
              <w:t>Ha adatai pontatlanok vagy hiányosak, kérheti azok javítását vagy kiegészítését.</w:t>
            </w:r>
          </w:p>
        </w:tc>
      </w:tr>
      <w:tr w:rsidR="00B139F9" w:rsidRPr="00FC0227" w14:paraId="51BE00E3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185EF4BC" w14:textId="337D9A96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10.3. Elfeledtetéshez (törléshez) való jog </w:t>
            </w:r>
          </w:p>
        </w:tc>
        <w:tc>
          <w:tcPr>
            <w:tcW w:w="6997" w:type="dxa"/>
          </w:tcPr>
          <w:p w14:paraId="0DDF7CA8" w14:textId="17B2ED9D" w:rsidR="00FC0227" w:rsidRPr="00FC0227" w:rsidRDefault="00564CCE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Ö</w:t>
            </w:r>
            <w:r w:rsidRPr="00564CCE">
              <w:rPr>
                <w:rFonts w:ascii="Calibri Light" w:hAnsi="Calibri Light" w:cs="Calibri Light"/>
                <w:sz w:val="18"/>
                <w:szCs w:val="18"/>
              </w:rPr>
              <w:t>n jogosult arra, hogy kérésére töröljük személyes adatait, ha már nincs szükség azokra abból a célból, amelyből gyűjtöttük, ha visszavonja az adatkezelés alapját képező hozzájárulását, vagy ha az adatokat jogellenesen kezeltük.</w:t>
            </w:r>
          </w:p>
        </w:tc>
      </w:tr>
      <w:tr w:rsidR="00B139F9" w:rsidRPr="00FC0227" w14:paraId="038A8F21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3C9979B3" w14:textId="69E9536C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10.4. Az adatkezelés korlátozásához való jog </w:t>
            </w:r>
          </w:p>
        </w:tc>
        <w:tc>
          <w:tcPr>
            <w:tcW w:w="6997" w:type="dxa"/>
          </w:tcPr>
          <w:p w14:paraId="66DE91C1" w14:textId="5DA16A1D" w:rsidR="00FC0227" w:rsidRPr="00FC0227" w:rsidRDefault="00564CCE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4CCE">
              <w:rPr>
                <w:rFonts w:ascii="Calibri Light" w:hAnsi="Calibri Light" w:cs="Calibri Light"/>
                <w:sz w:val="18"/>
                <w:szCs w:val="18"/>
              </w:rPr>
              <w:t>Kérheti az adatai kezelésének korlátozását, például</w:t>
            </w:r>
            <w:r w:rsidR="00303CFF">
              <w:rPr>
                <w:rFonts w:ascii="Calibri Light" w:hAnsi="Calibri Light" w:cs="Calibri Light"/>
                <w:sz w:val="18"/>
                <w:szCs w:val="18"/>
              </w:rPr>
              <w:t>,</w:t>
            </w:r>
            <w:r w:rsidRPr="00564CCE">
              <w:rPr>
                <w:rFonts w:ascii="Calibri Light" w:hAnsi="Calibri Light" w:cs="Calibri Light"/>
                <w:sz w:val="18"/>
                <w:szCs w:val="18"/>
              </w:rPr>
              <w:t xml:space="preserve"> ha vitatja az adatok pontosságát, vagy ha az adatkezelés jogellenes, de Ön ellenzi az adatok törlését.</w:t>
            </w:r>
          </w:p>
        </w:tc>
      </w:tr>
      <w:tr w:rsidR="00926283" w:rsidRPr="00FC0227" w14:paraId="277C9B65" w14:textId="77777777" w:rsidTr="003A212A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0728B51C" w14:textId="4B8878FE" w:rsidR="00926283" w:rsidRPr="00FC0227" w:rsidRDefault="00926283" w:rsidP="003A212A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10.</w:t>
            </w:r>
            <w:r w:rsidR="00183F8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5</w:t>
            </w: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. </w:t>
            </w:r>
            <w:r w:rsidRPr="00C303CF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Tiltakozáshoz való jog</w:t>
            </w:r>
          </w:p>
        </w:tc>
        <w:tc>
          <w:tcPr>
            <w:tcW w:w="6997" w:type="dxa"/>
          </w:tcPr>
          <w:p w14:paraId="3FB896C3" w14:textId="12216D8A" w:rsidR="00926283" w:rsidRPr="00FC0227" w:rsidRDefault="00564CCE" w:rsidP="003A212A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4CCE">
              <w:rPr>
                <w:rFonts w:ascii="Calibri Light" w:hAnsi="Calibri Light" w:cs="Calibri Light"/>
                <w:sz w:val="18"/>
                <w:szCs w:val="18"/>
              </w:rPr>
              <w:t xml:space="preserve">Amennyiben az adatkezelés jogalapja a cégünk jogos érdeke, Ön bármikor tiltakozhat személyes adatainak kezelése ellen. A tiltakozást követően az adatkezelést megszüntetjük, hacsak nem bizonyítjuk, hogy azt olyan kényszerítő </w:t>
            </w:r>
            <w:proofErr w:type="spellStart"/>
            <w:r w:rsidRPr="00564CCE">
              <w:rPr>
                <w:rFonts w:ascii="Calibri Light" w:hAnsi="Calibri Light" w:cs="Calibri Light"/>
                <w:sz w:val="18"/>
                <w:szCs w:val="18"/>
              </w:rPr>
              <w:t>erejű</w:t>
            </w:r>
            <w:proofErr w:type="spellEnd"/>
            <w:r w:rsidRPr="00564CCE">
              <w:rPr>
                <w:rFonts w:ascii="Calibri Light" w:hAnsi="Calibri Light" w:cs="Calibri Light"/>
                <w:sz w:val="18"/>
                <w:szCs w:val="18"/>
              </w:rPr>
              <w:t xml:space="preserve"> jogos okok indokolják, amelyek elsőbbséget élveznek az Ön érdekeivel szemben</w:t>
            </w:r>
            <w:r w:rsidR="00926283" w:rsidRPr="00C303CF"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</w:tc>
      </w:tr>
      <w:tr w:rsidR="00B139F9" w:rsidRPr="00FC0227" w14:paraId="1D05E556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2E784EBF" w14:textId="535D80F2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lastRenderedPageBreak/>
              <w:t>11. Jogorvoslati lehetőségek</w:t>
            </w:r>
          </w:p>
        </w:tc>
        <w:tc>
          <w:tcPr>
            <w:tcW w:w="6997" w:type="dxa"/>
          </w:tcPr>
          <w:p w14:paraId="7C1A8C61" w14:textId="0EFB7575" w:rsidR="00564CCE" w:rsidRDefault="00564CCE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4CCE">
              <w:rPr>
                <w:rFonts w:ascii="Calibri Light" w:hAnsi="Calibri Light" w:cs="Calibri Light"/>
                <w:sz w:val="18"/>
                <w:szCs w:val="18"/>
              </w:rPr>
              <w:t>Amennyiben úgy ítéli meg, hogy személyes adatainak kezelése sérti a jogszabályi előírásokat, joga van panaszt tenni a felügyeleti hatóságnál</w:t>
            </w:r>
            <w:r>
              <w:rPr>
                <w:rFonts w:ascii="Calibri Light" w:hAnsi="Calibri Light" w:cs="Calibri Light"/>
                <w:sz w:val="18"/>
                <w:szCs w:val="18"/>
              </w:rPr>
              <w:t>. A</w:t>
            </w:r>
            <w:r w:rsidR="00FC0227" w:rsidRPr="00FC0227">
              <w:rPr>
                <w:rFonts w:ascii="Calibri Light" w:hAnsi="Calibri Light" w:cs="Calibri Light"/>
                <w:sz w:val="18"/>
                <w:szCs w:val="18"/>
              </w:rPr>
              <w:t xml:space="preserve"> Nemzeti Adatvédelmi és Információszabadság Hatóság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elérhetőségei: </w:t>
            </w:r>
            <w:r w:rsidR="00FC0227" w:rsidRPr="00FC0227">
              <w:rPr>
                <w:rFonts w:ascii="Calibri Light" w:hAnsi="Calibri Light" w:cs="Calibri Light"/>
                <w:sz w:val="18"/>
                <w:szCs w:val="18"/>
              </w:rPr>
              <w:t>cím: 1055 Budapest, Falk Miksa utca 9-11.</w:t>
            </w:r>
            <w:r>
              <w:rPr>
                <w:rFonts w:ascii="Calibri Light" w:hAnsi="Calibri Light" w:cs="Calibri Light"/>
                <w:sz w:val="18"/>
                <w:szCs w:val="18"/>
              </w:rPr>
              <w:t>;</w:t>
            </w:r>
            <w:r w:rsidR="00FC0227" w:rsidRPr="00FC0227">
              <w:rPr>
                <w:rFonts w:ascii="Calibri Light" w:hAnsi="Calibri Light" w:cs="Calibri Light"/>
                <w:sz w:val="18"/>
                <w:szCs w:val="18"/>
              </w:rPr>
              <w:t xml:space="preserve"> telefon: +36-1-391-1400</w:t>
            </w:r>
            <w:r>
              <w:rPr>
                <w:rFonts w:ascii="Calibri Light" w:hAnsi="Calibri Light" w:cs="Calibri Light"/>
                <w:sz w:val="18"/>
                <w:szCs w:val="18"/>
              </w:rPr>
              <w:t>;</w:t>
            </w:r>
            <w:r w:rsidR="00FC0227" w:rsidRPr="00FC0227">
              <w:rPr>
                <w:rFonts w:ascii="Calibri Light" w:hAnsi="Calibri Light" w:cs="Calibri Light"/>
                <w:sz w:val="18"/>
                <w:szCs w:val="18"/>
              </w:rPr>
              <w:t xml:space="preserve"> e-mail: </w:t>
            </w:r>
            <w:hyperlink r:id="rId8" w:history="1">
              <w:r w:rsidRPr="00A467A6">
                <w:rPr>
                  <w:rStyle w:val="Hiperhivatkozs"/>
                  <w:rFonts w:ascii="Calibri Light" w:hAnsi="Calibri Light" w:cs="Calibri Light"/>
                  <w:sz w:val="18"/>
                  <w:szCs w:val="18"/>
                </w:rPr>
                <w:t>ugyfelszolgalat@naih.hu</w:t>
              </w:r>
            </w:hyperlink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</w:p>
          <w:p w14:paraId="5871B3A7" w14:textId="25C1CAD5" w:rsidR="00FC0227" w:rsidRPr="00FC0227" w:rsidRDefault="00564CCE" w:rsidP="00564CCE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64CCE">
              <w:rPr>
                <w:rFonts w:ascii="Calibri Light" w:hAnsi="Calibri Light" w:cs="Calibri Light"/>
                <w:sz w:val="18"/>
                <w:szCs w:val="18"/>
              </w:rPr>
              <w:t>Jogainak megsértése esetén bírósághoz is fordulhat. A pert lakóhelye vagy tartózkodási helye szerint illetékes törvényszék előtt is megindíthatja.</w:t>
            </w:r>
            <w:r w:rsidR="00FC0227" w:rsidRPr="00FC0227">
              <w:rPr>
                <w:rFonts w:ascii="Calibri Light" w:hAnsi="Calibri Light" w:cs="Calibri Light"/>
                <w:sz w:val="18"/>
                <w:szCs w:val="18"/>
              </w:rPr>
              <w:t xml:space="preserve"> vagy bírósághoz fordulhat.</w:t>
            </w:r>
          </w:p>
        </w:tc>
      </w:tr>
      <w:tr w:rsidR="00B139F9" w:rsidRPr="00FC0227" w14:paraId="53533821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41664D1D" w14:textId="478E6BE4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12. Az adatkezelés biztonsága</w:t>
            </w:r>
          </w:p>
        </w:tc>
        <w:tc>
          <w:tcPr>
            <w:tcW w:w="6997" w:type="dxa"/>
          </w:tcPr>
          <w:p w14:paraId="0CA93B43" w14:textId="0E5E16C0" w:rsidR="00FC0227" w:rsidRPr="00FC0227" w:rsidRDefault="00FC0227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sz w:val="18"/>
                <w:szCs w:val="18"/>
              </w:rPr>
              <w:t>A</w:t>
            </w:r>
            <w:r w:rsidR="00DB0D8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DB0D8B" w:rsidRPr="00DB0D8B">
              <w:rPr>
                <w:rFonts w:ascii="Calibri Light" w:hAnsi="Calibri Light" w:cs="Calibri Light"/>
                <w:sz w:val="18"/>
                <w:szCs w:val="18"/>
              </w:rPr>
              <w:t>BIOKOMPOSZT</w:t>
            </w:r>
            <w:r w:rsidR="00DB0D8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DB0D8B" w:rsidRPr="00DB0D8B">
              <w:rPr>
                <w:rFonts w:ascii="Calibri Light" w:hAnsi="Calibri Light" w:cs="Calibri Light"/>
                <w:sz w:val="18"/>
                <w:szCs w:val="18"/>
              </w:rPr>
              <w:t>Zrt.</w:t>
            </w:r>
            <w:r w:rsidR="00DB0D8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>megfelelő technikai és szervezési intézkedésekkel gondoskodik a személyes adatok biztonságáról, védi azokat a jogosulatlan hozzáféréstől, megváltoztatástól, továbbítástól, nyilvánosságra hozataltól, törléstől vagy véletlen megsemmisüléstől.</w:t>
            </w:r>
          </w:p>
        </w:tc>
      </w:tr>
      <w:tr w:rsidR="00B139F9" w:rsidRPr="00FC0227" w14:paraId="21C3050C" w14:textId="77777777" w:rsidTr="00B139F9">
        <w:trPr>
          <w:trHeight w:val="254"/>
        </w:trPr>
        <w:tc>
          <w:tcPr>
            <w:tcW w:w="2552" w:type="dxa"/>
            <w:shd w:val="clear" w:color="auto" w:fill="F2F2F2" w:themeFill="background1" w:themeFillShade="F2"/>
          </w:tcPr>
          <w:p w14:paraId="3AB07F76" w14:textId="7BD79CA1" w:rsidR="00FC0227" w:rsidRPr="00FC0227" w:rsidRDefault="00FC0227" w:rsidP="00FC0227">
            <w:pPr>
              <w:jc w:val="left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13. Hatályos</w:t>
            </w:r>
          </w:p>
        </w:tc>
        <w:tc>
          <w:tcPr>
            <w:tcW w:w="6997" w:type="dxa"/>
          </w:tcPr>
          <w:p w14:paraId="2016B24D" w14:textId="4F35834F" w:rsidR="00FC0227" w:rsidRPr="00FC0227" w:rsidRDefault="00FC0227" w:rsidP="00FC022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FC0227">
              <w:rPr>
                <w:rFonts w:ascii="Calibri Light" w:hAnsi="Calibri Light" w:cs="Calibri Light"/>
                <w:sz w:val="18"/>
                <w:szCs w:val="18"/>
              </w:rPr>
              <w:t>2025</w:t>
            </w:r>
            <w:r w:rsidR="00DB0D8B">
              <w:rPr>
                <w:rFonts w:ascii="Calibri Light" w:hAnsi="Calibri Light" w:cs="Calibri Light"/>
                <w:sz w:val="18"/>
                <w:szCs w:val="18"/>
              </w:rPr>
              <w:t xml:space="preserve">. </w:t>
            </w:r>
            <w:r w:rsidR="00B70EF6">
              <w:rPr>
                <w:rFonts w:ascii="Calibri Light" w:hAnsi="Calibri Light" w:cs="Calibri Light"/>
                <w:sz w:val="18"/>
                <w:szCs w:val="18"/>
              </w:rPr>
              <w:t>november 10-</w:t>
            </w:r>
            <w:r w:rsidRPr="00FC0227">
              <w:rPr>
                <w:rFonts w:ascii="Calibri Light" w:hAnsi="Calibri Light" w:cs="Calibri Light"/>
                <w:sz w:val="18"/>
                <w:szCs w:val="18"/>
              </w:rPr>
              <w:t>től</w:t>
            </w:r>
          </w:p>
        </w:tc>
      </w:tr>
    </w:tbl>
    <w:p w14:paraId="757D4A55" w14:textId="77777777" w:rsidR="005D2389" w:rsidRPr="005D2389" w:rsidRDefault="005D2389" w:rsidP="0055636C">
      <w:pPr>
        <w:jc w:val="left"/>
        <w:rPr>
          <w:rFonts w:ascii="Calibri Light" w:hAnsi="Calibri Light" w:cs="Calibri Light"/>
          <w:b/>
          <w:bCs/>
          <w:sz w:val="6"/>
          <w:szCs w:val="6"/>
        </w:rPr>
      </w:pPr>
    </w:p>
    <w:p w14:paraId="191B79F9" w14:textId="3F0D1F79" w:rsidR="00BC5ECE" w:rsidRPr="00796A02" w:rsidRDefault="009543B7" w:rsidP="005D2389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796A02">
        <w:rPr>
          <w:rFonts w:ascii="Calibri Light" w:hAnsi="Calibri Light" w:cs="Calibri Light"/>
          <w:b/>
          <w:bCs/>
          <w:sz w:val="18"/>
          <w:szCs w:val="18"/>
        </w:rPr>
        <w:t>Részletesebb tájékoztatásért, kérjük, keresse az Adatkezelőt a fent megadott elérhetőségek valamelyikén.</w:t>
      </w:r>
    </w:p>
    <w:sectPr w:rsidR="00BC5ECE" w:rsidRPr="00796A02" w:rsidSect="00796A02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EC24A" w14:textId="77777777" w:rsidR="00911E35" w:rsidRDefault="00911E35" w:rsidP="008E7145">
      <w:r>
        <w:separator/>
      </w:r>
    </w:p>
  </w:endnote>
  <w:endnote w:type="continuationSeparator" w:id="0">
    <w:p w14:paraId="3D1F2DE0" w14:textId="77777777" w:rsidR="00911E35" w:rsidRDefault="00911E35" w:rsidP="008E7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ld Athletics 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ld Athletics Regular">
    <w:altName w:val="Calibri"/>
    <w:panose1 w:val="00000000000000000000"/>
    <w:charset w:val="00"/>
    <w:family w:val="modern"/>
    <w:notTrueType/>
    <w:pitch w:val="variable"/>
    <w:sig w:usb0="A00000EF" w:usb1="0000F4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4E79" w14:textId="77777777" w:rsidR="00911E35" w:rsidRDefault="00911E35" w:rsidP="008E7145">
      <w:r>
        <w:separator/>
      </w:r>
    </w:p>
  </w:footnote>
  <w:footnote w:type="continuationSeparator" w:id="0">
    <w:p w14:paraId="44632D4B" w14:textId="77777777" w:rsidR="00911E35" w:rsidRDefault="00911E35" w:rsidP="008E7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111" w14:textId="1E255414" w:rsidR="008E7145" w:rsidRDefault="008E7145" w:rsidP="008E7145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581"/>
    <w:multiLevelType w:val="multilevel"/>
    <w:tmpl w:val="730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172E4"/>
    <w:multiLevelType w:val="hybridMultilevel"/>
    <w:tmpl w:val="CB52A0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9704D"/>
    <w:multiLevelType w:val="hybridMultilevel"/>
    <w:tmpl w:val="D5F0EDA6"/>
    <w:lvl w:ilvl="0" w:tplc="9942FF04">
      <w:start w:val="8200"/>
      <w:numFmt w:val="bullet"/>
      <w:lvlText w:val="-"/>
      <w:lvlJc w:val="left"/>
      <w:pPr>
        <w:ind w:left="720" w:hanging="360"/>
      </w:pPr>
      <w:rPr>
        <w:rFonts w:ascii="World Athletics Bold" w:eastAsia="Times New Roman" w:hAnsi="World Athletics Bol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C3D35"/>
    <w:multiLevelType w:val="multilevel"/>
    <w:tmpl w:val="C958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6128A"/>
    <w:multiLevelType w:val="multilevel"/>
    <w:tmpl w:val="DB34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E4B06"/>
    <w:multiLevelType w:val="hybridMultilevel"/>
    <w:tmpl w:val="CB52A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F1D46"/>
    <w:multiLevelType w:val="multilevel"/>
    <w:tmpl w:val="67C2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124C3"/>
    <w:multiLevelType w:val="hybridMultilevel"/>
    <w:tmpl w:val="CB52A03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F314E"/>
    <w:multiLevelType w:val="hybridMultilevel"/>
    <w:tmpl w:val="543281AE"/>
    <w:lvl w:ilvl="0" w:tplc="339EACC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B042E"/>
    <w:multiLevelType w:val="multilevel"/>
    <w:tmpl w:val="18C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054512">
    <w:abstractNumId w:val="2"/>
  </w:num>
  <w:num w:numId="2" w16cid:durableId="1525636209">
    <w:abstractNumId w:val="5"/>
  </w:num>
  <w:num w:numId="3" w16cid:durableId="1041513154">
    <w:abstractNumId w:val="7"/>
  </w:num>
  <w:num w:numId="4" w16cid:durableId="1601982901">
    <w:abstractNumId w:val="1"/>
  </w:num>
  <w:num w:numId="5" w16cid:durableId="1180967418">
    <w:abstractNumId w:val="0"/>
  </w:num>
  <w:num w:numId="6" w16cid:durableId="1051463077">
    <w:abstractNumId w:val="3"/>
  </w:num>
  <w:num w:numId="7" w16cid:durableId="944074632">
    <w:abstractNumId w:val="9"/>
  </w:num>
  <w:num w:numId="8" w16cid:durableId="1852794776">
    <w:abstractNumId w:val="4"/>
  </w:num>
  <w:num w:numId="9" w16cid:durableId="1868323137">
    <w:abstractNumId w:val="8"/>
  </w:num>
  <w:num w:numId="10" w16cid:durableId="469178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B7"/>
    <w:rsid w:val="00001188"/>
    <w:rsid w:val="00001E82"/>
    <w:rsid w:val="00036BB9"/>
    <w:rsid w:val="00093E66"/>
    <w:rsid w:val="000B28E1"/>
    <w:rsid w:val="000B2CAF"/>
    <w:rsid w:val="000C3E08"/>
    <w:rsid w:val="000F22B5"/>
    <w:rsid w:val="000F2AF8"/>
    <w:rsid w:val="000F3B10"/>
    <w:rsid w:val="00101FA3"/>
    <w:rsid w:val="00122984"/>
    <w:rsid w:val="00147F61"/>
    <w:rsid w:val="00155420"/>
    <w:rsid w:val="001779E8"/>
    <w:rsid w:val="00183F86"/>
    <w:rsid w:val="001927EB"/>
    <w:rsid w:val="00197E0A"/>
    <w:rsid w:val="001B1E8F"/>
    <w:rsid w:val="001D0766"/>
    <w:rsid w:val="001E05DC"/>
    <w:rsid w:val="001E434D"/>
    <w:rsid w:val="001F2734"/>
    <w:rsid w:val="00223A41"/>
    <w:rsid w:val="00224E07"/>
    <w:rsid w:val="00233C6B"/>
    <w:rsid w:val="002417AF"/>
    <w:rsid w:val="00250454"/>
    <w:rsid w:val="00261AB6"/>
    <w:rsid w:val="002654F6"/>
    <w:rsid w:val="00267B8A"/>
    <w:rsid w:val="002A1F18"/>
    <w:rsid w:val="002D09FC"/>
    <w:rsid w:val="00301390"/>
    <w:rsid w:val="00303CFF"/>
    <w:rsid w:val="00332B7C"/>
    <w:rsid w:val="00363D7A"/>
    <w:rsid w:val="00372FFF"/>
    <w:rsid w:val="0038703A"/>
    <w:rsid w:val="003C2837"/>
    <w:rsid w:val="003C2CA6"/>
    <w:rsid w:val="003C64C9"/>
    <w:rsid w:val="003C708F"/>
    <w:rsid w:val="003D111A"/>
    <w:rsid w:val="003E09CC"/>
    <w:rsid w:val="003E53EF"/>
    <w:rsid w:val="004304A3"/>
    <w:rsid w:val="00435F1A"/>
    <w:rsid w:val="00445F0E"/>
    <w:rsid w:val="004551F5"/>
    <w:rsid w:val="0045577F"/>
    <w:rsid w:val="00485691"/>
    <w:rsid w:val="004A5880"/>
    <w:rsid w:val="004C6D8F"/>
    <w:rsid w:val="004E5A9A"/>
    <w:rsid w:val="004E6B9D"/>
    <w:rsid w:val="00516F24"/>
    <w:rsid w:val="00545A1A"/>
    <w:rsid w:val="005473C0"/>
    <w:rsid w:val="00547CE0"/>
    <w:rsid w:val="0055636C"/>
    <w:rsid w:val="005608DD"/>
    <w:rsid w:val="00564CCE"/>
    <w:rsid w:val="00583C5E"/>
    <w:rsid w:val="005865B6"/>
    <w:rsid w:val="005C08FC"/>
    <w:rsid w:val="005D2389"/>
    <w:rsid w:val="005E287B"/>
    <w:rsid w:val="005F494B"/>
    <w:rsid w:val="006122D2"/>
    <w:rsid w:val="0062329F"/>
    <w:rsid w:val="006277FD"/>
    <w:rsid w:val="00631336"/>
    <w:rsid w:val="0063586E"/>
    <w:rsid w:val="00635EBD"/>
    <w:rsid w:val="00637B16"/>
    <w:rsid w:val="00642603"/>
    <w:rsid w:val="00642C56"/>
    <w:rsid w:val="00655869"/>
    <w:rsid w:val="00657361"/>
    <w:rsid w:val="00674CFC"/>
    <w:rsid w:val="006B3A38"/>
    <w:rsid w:val="006E204A"/>
    <w:rsid w:val="007407D0"/>
    <w:rsid w:val="007448E5"/>
    <w:rsid w:val="007451D8"/>
    <w:rsid w:val="007472C2"/>
    <w:rsid w:val="00756589"/>
    <w:rsid w:val="00764BA7"/>
    <w:rsid w:val="00796A02"/>
    <w:rsid w:val="007A030E"/>
    <w:rsid w:val="007B2669"/>
    <w:rsid w:val="007C0167"/>
    <w:rsid w:val="007C3440"/>
    <w:rsid w:val="007F6F3E"/>
    <w:rsid w:val="0082737A"/>
    <w:rsid w:val="00832931"/>
    <w:rsid w:val="00834694"/>
    <w:rsid w:val="00846649"/>
    <w:rsid w:val="00864995"/>
    <w:rsid w:val="00865B36"/>
    <w:rsid w:val="00893CDE"/>
    <w:rsid w:val="00897A23"/>
    <w:rsid w:val="008A49F8"/>
    <w:rsid w:val="008C521C"/>
    <w:rsid w:val="008D46DA"/>
    <w:rsid w:val="008D5D0E"/>
    <w:rsid w:val="008E7145"/>
    <w:rsid w:val="008F4C6F"/>
    <w:rsid w:val="00906FB0"/>
    <w:rsid w:val="00911E35"/>
    <w:rsid w:val="00926283"/>
    <w:rsid w:val="00926397"/>
    <w:rsid w:val="00931716"/>
    <w:rsid w:val="009325A4"/>
    <w:rsid w:val="009510A0"/>
    <w:rsid w:val="009543B7"/>
    <w:rsid w:val="00967FE5"/>
    <w:rsid w:val="00981D08"/>
    <w:rsid w:val="00992A74"/>
    <w:rsid w:val="009A190A"/>
    <w:rsid w:val="009A49C5"/>
    <w:rsid w:val="009C6D61"/>
    <w:rsid w:val="009E05B0"/>
    <w:rsid w:val="00A11167"/>
    <w:rsid w:val="00A20ABF"/>
    <w:rsid w:val="00A31FFB"/>
    <w:rsid w:val="00A34D0A"/>
    <w:rsid w:val="00A3717D"/>
    <w:rsid w:val="00A4735A"/>
    <w:rsid w:val="00A626B5"/>
    <w:rsid w:val="00A64081"/>
    <w:rsid w:val="00A65301"/>
    <w:rsid w:val="00A83217"/>
    <w:rsid w:val="00A832F7"/>
    <w:rsid w:val="00AD4FEB"/>
    <w:rsid w:val="00AE18D5"/>
    <w:rsid w:val="00AF1D4B"/>
    <w:rsid w:val="00B02E6C"/>
    <w:rsid w:val="00B10563"/>
    <w:rsid w:val="00B139F9"/>
    <w:rsid w:val="00B20684"/>
    <w:rsid w:val="00B242C8"/>
    <w:rsid w:val="00B33CF0"/>
    <w:rsid w:val="00B55BF5"/>
    <w:rsid w:val="00B652FB"/>
    <w:rsid w:val="00B70EF6"/>
    <w:rsid w:val="00B74B66"/>
    <w:rsid w:val="00B762A4"/>
    <w:rsid w:val="00B82C05"/>
    <w:rsid w:val="00B83581"/>
    <w:rsid w:val="00B90926"/>
    <w:rsid w:val="00BC5ECE"/>
    <w:rsid w:val="00BF0FA2"/>
    <w:rsid w:val="00BF3D47"/>
    <w:rsid w:val="00C366C1"/>
    <w:rsid w:val="00C43B32"/>
    <w:rsid w:val="00C73D41"/>
    <w:rsid w:val="00C84E92"/>
    <w:rsid w:val="00CA36B0"/>
    <w:rsid w:val="00CA5940"/>
    <w:rsid w:val="00CF352B"/>
    <w:rsid w:val="00D067ED"/>
    <w:rsid w:val="00D65376"/>
    <w:rsid w:val="00D67ECD"/>
    <w:rsid w:val="00D7476B"/>
    <w:rsid w:val="00D82BE3"/>
    <w:rsid w:val="00D83C15"/>
    <w:rsid w:val="00D927BA"/>
    <w:rsid w:val="00DA0170"/>
    <w:rsid w:val="00DA30BB"/>
    <w:rsid w:val="00DB0D8B"/>
    <w:rsid w:val="00DD21BF"/>
    <w:rsid w:val="00DE3D1C"/>
    <w:rsid w:val="00DE546D"/>
    <w:rsid w:val="00DF46A5"/>
    <w:rsid w:val="00E0278E"/>
    <w:rsid w:val="00E104D4"/>
    <w:rsid w:val="00E14F52"/>
    <w:rsid w:val="00E40A5B"/>
    <w:rsid w:val="00E51C0D"/>
    <w:rsid w:val="00E51C45"/>
    <w:rsid w:val="00E759EE"/>
    <w:rsid w:val="00E768F3"/>
    <w:rsid w:val="00E90E94"/>
    <w:rsid w:val="00EB6146"/>
    <w:rsid w:val="00EE6E24"/>
    <w:rsid w:val="00F0382D"/>
    <w:rsid w:val="00F310A0"/>
    <w:rsid w:val="00F812FD"/>
    <w:rsid w:val="00FB4405"/>
    <w:rsid w:val="00FB69C4"/>
    <w:rsid w:val="00FC0227"/>
    <w:rsid w:val="00FC0255"/>
    <w:rsid w:val="00FC0C7E"/>
    <w:rsid w:val="00FE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A2F0"/>
  <w15:chartTrackingRefBased/>
  <w15:docId w15:val="{DF62C1FC-0E8B-8B4C-A73C-D2F3C29A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43B7"/>
    <w:pPr>
      <w:widowControl w:val="0"/>
      <w:jc w:val="both"/>
    </w:pPr>
    <w:rPr>
      <w:rFonts w:ascii="World Athletics Regular" w:eastAsia="Times New Roman" w:hAnsi="World Athletics Regular" w:cs="Times New Roman"/>
      <w:snapToGrid w:val="0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54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4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43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43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43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43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43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43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43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4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4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4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43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43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43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43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43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43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43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54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43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54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4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543B7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A,Dot pt"/>
    <w:basedOn w:val="Norml"/>
    <w:link w:val="ListaszerbekezdsChar"/>
    <w:uiPriority w:val="34"/>
    <w:qFormat/>
    <w:rsid w:val="009543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543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4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43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43B7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9543B7"/>
  </w:style>
  <w:style w:type="character" w:styleId="Hiperhivatkozs">
    <w:name w:val="Hyperlink"/>
    <w:basedOn w:val="Bekezdsalapbettpusa"/>
    <w:uiPriority w:val="99"/>
    <w:unhideWhenUsed/>
    <w:rsid w:val="009543B7"/>
    <w:rPr>
      <w:color w:val="467886" w:themeColor="hyperlink"/>
      <w:u w:val="single"/>
    </w:rPr>
  </w:style>
  <w:style w:type="paragraph" w:customStyle="1" w:styleId="pf0">
    <w:name w:val="pf0"/>
    <w:basedOn w:val="Norml"/>
    <w:rsid w:val="009543B7"/>
    <w:pPr>
      <w:widowControl/>
      <w:spacing w:before="100" w:beforeAutospacing="1" w:after="100" w:afterAutospacing="1"/>
      <w:jc w:val="left"/>
    </w:pPr>
    <w:rPr>
      <w:rFonts w:ascii="Times New Roman" w:hAnsi="Times New Roman"/>
      <w:snapToGrid/>
    </w:rPr>
  </w:style>
  <w:style w:type="character" w:styleId="Jegyzethivatkozs">
    <w:name w:val="annotation reference"/>
    <w:basedOn w:val="Bekezdsalapbettpusa"/>
    <w:uiPriority w:val="99"/>
    <w:semiHidden/>
    <w:unhideWhenUsed/>
    <w:rsid w:val="0086499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649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64995"/>
    <w:rPr>
      <w:rFonts w:ascii="World Athletics Regular" w:eastAsia="Times New Roman" w:hAnsi="World Athletics Regular" w:cs="Times New Roman"/>
      <w:snapToGrid w:val="0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49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4995"/>
    <w:rPr>
      <w:rFonts w:ascii="World Athletics Regular" w:eastAsia="Times New Roman" w:hAnsi="World Athletics Regular" w:cs="Times New Roman"/>
      <w:b/>
      <w:bCs/>
      <w:snapToGrid w:val="0"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B55BF5"/>
    <w:rPr>
      <w:rFonts w:ascii="World Athletics Regular" w:eastAsia="Times New Roman" w:hAnsi="World Athletics Regular" w:cs="Times New Roman"/>
      <w:snapToGrid w:val="0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8E7145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8E7145"/>
    <w:rPr>
      <w:rFonts w:ascii="World Athletics Regular" w:eastAsia="Times New Roman" w:hAnsi="World Athletics Regular" w:cs="Times New Roman"/>
      <w:snapToGrid w:val="0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8E7145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8E7145"/>
    <w:rPr>
      <w:rFonts w:ascii="World Athletics Regular" w:eastAsia="Times New Roman" w:hAnsi="World Athletics Regular" w:cs="Times New Roman"/>
      <w:snapToGrid w:val="0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BC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C5EC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B2C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yfelszolgalat@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nara_ext@biokomposztzr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771</Words>
  <Characters>5322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Jenei Alexandra</cp:lastModifiedBy>
  <cp:revision>2</cp:revision>
  <cp:lastPrinted>2025-09-03T22:12:00Z</cp:lastPrinted>
  <dcterms:created xsi:type="dcterms:W3CDTF">2025-11-10T16:41:00Z</dcterms:created>
  <dcterms:modified xsi:type="dcterms:W3CDTF">2025-11-10T16:41:00Z</dcterms:modified>
  <cp:category/>
</cp:coreProperties>
</file>